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CA1" w:rsidRDefault="00780CA1" w:rsidP="00780CA1">
      <w:pPr>
        <w:pStyle w:val="Nadpis1"/>
        <w:jc w:val="center"/>
      </w:pPr>
      <w:r>
        <w:t>Laboratorní cvičení – 1.A</w:t>
      </w:r>
    </w:p>
    <w:p w:rsidR="00780CA1" w:rsidRPr="00E50488" w:rsidRDefault="00780CA1" w:rsidP="00780CA1">
      <w:pPr>
        <w:pStyle w:val="Nadpis1"/>
        <w:jc w:val="center"/>
      </w:pPr>
      <w:r>
        <w:t>Kinetika chemických reakcí</w:t>
      </w:r>
    </w:p>
    <w:p w:rsidR="00780CA1" w:rsidRDefault="00780CA1" w:rsidP="00780CA1">
      <w:pPr>
        <w:pStyle w:val="Nadpis1"/>
      </w:pPr>
      <w:r>
        <w:t xml:space="preserve">Pokus č. </w:t>
      </w:r>
      <w:r>
        <w:t>2</w:t>
      </w:r>
    </w:p>
    <w:p w:rsidR="00780CA1" w:rsidRPr="00AA23D7" w:rsidRDefault="00780CA1" w:rsidP="00780CA1">
      <w:pPr>
        <w:pStyle w:val="Nadpis4"/>
        <w:spacing w:line="240" w:lineRule="atLeast"/>
        <w:rPr>
          <w:rFonts w:ascii="Times New Roman" w:hAnsi="Times New Roman" w:cs="Times New Roman"/>
          <w:b w:val="0"/>
          <w:i w:val="0"/>
          <w:color w:val="333333"/>
          <w:sz w:val="24"/>
          <w:szCs w:val="24"/>
        </w:rPr>
      </w:pPr>
      <w:r w:rsidRPr="00AA23D7">
        <w:rPr>
          <w:rFonts w:ascii="Times New Roman" w:hAnsi="Times New Roman" w:cs="Times New Roman"/>
          <w:i w:val="0"/>
          <w:color w:val="333333"/>
          <w:sz w:val="24"/>
          <w:szCs w:val="24"/>
        </w:rPr>
        <w:t>Úkol:</w:t>
      </w:r>
      <w:r w:rsidRPr="00AA23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A23D7">
        <w:rPr>
          <w:rFonts w:ascii="Times New Roman" w:hAnsi="Times New Roman" w:cs="Times New Roman"/>
          <w:b w:val="0"/>
          <w:i w:val="0"/>
          <w:color w:val="333333"/>
          <w:sz w:val="24"/>
          <w:szCs w:val="24"/>
        </w:rPr>
        <w:t xml:space="preserve">Zjistěte, jaký vliv má </w:t>
      </w:r>
      <w:r>
        <w:rPr>
          <w:rFonts w:ascii="Times New Roman" w:hAnsi="Times New Roman" w:cs="Times New Roman"/>
          <w:b w:val="0"/>
          <w:i w:val="0"/>
          <w:color w:val="333333"/>
          <w:sz w:val="24"/>
          <w:szCs w:val="24"/>
        </w:rPr>
        <w:t>teplota</w:t>
      </w:r>
      <w:r w:rsidRPr="00AA23D7">
        <w:rPr>
          <w:rFonts w:ascii="Times New Roman" w:hAnsi="Times New Roman" w:cs="Times New Roman"/>
          <w:b w:val="0"/>
          <w:i w:val="0"/>
          <w:color w:val="333333"/>
          <w:sz w:val="24"/>
          <w:szCs w:val="24"/>
        </w:rPr>
        <w:t xml:space="preserve"> na rychlost reakce KMnO</w:t>
      </w:r>
      <w:r w:rsidRPr="00AA23D7">
        <w:rPr>
          <w:rFonts w:ascii="Times New Roman" w:hAnsi="Times New Roman" w:cs="Times New Roman"/>
          <w:b w:val="0"/>
          <w:i w:val="0"/>
          <w:color w:val="333333"/>
          <w:sz w:val="24"/>
          <w:szCs w:val="24"/>
          <w:vertAlign w:val="subscript"/>
        </w:rPr>
        <w:t>4</w:t>
      </w:r>
      <w:r w:rsidRPr="00AA23D7">
        <w:rPr>
          <w:rStyle w:val="apple-converted-space"/>
          <w:rFonts w:ascii="Times New Roman" w:hAnsi="Times New Roman" w:cs="Times New Roman"/>
          <w:b w:val="0"/>
          <w:i w:val="0"/>
          <w:color w:val="333333"/>
          <w:sz w:val="24"/>
          <w:szCs w:val="24"/>
        </w:rPr>
        <w:t> </w:t>
      </w:r>
      <w:r w:rsidRPr="00AA23D7">
        <w:rPr>
          <w:rFonts w:ascii="Times New Roman" w:hAnsi="Times New Roman" w:cs="Times New Roman"/>
          <w:b w:val="0"/>
          <w:i w:val="0"/>
          <w:color w:val="333333"/>
          <w:sz w:val="24"/>
          <w:szCs w:val="24"/>
        </w:rPr>
        <w:t>s (COOH)</w:t>
      </w:r>
      <w:r w:rsidRPr="00AA23D7">
        <w:rPr>
          <w:rFonts w:ascii="Times New Roman" w:hAnsi="Times New Roman" w:cs="Times New Roman"/>
          <w:b w:val="0"/>
          <w:i w:val="0"/>
          <w:color w:val="333333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i w:val="0"/>
          <w:color w:val="333333"/>
          <w:sz w:val="24"/>
          <w:szCs w:val="24"/>
          <w:vertAlign w:val="subscript"/>
        </w:rPr>
        <w:t>.</w:t>
      </w:r>
      <w:r w:rsidRPr="00AA23D7">
        <w:rPr>
          <w:rStyle w:val="apple-converted-space"/>
          <w:rFonts w:ascii="Times New Roman" w:hAnsi="Times New Roman" w:cs="Times New Roman"/>
          <w:b w:val="0"/>
          <w:i w:val="0"/>
          <w:color w:val="333333"/>
          <w:sz w:val="24"/>
          <w:szCs w:val="24"/>
        </w:rPr>
        <w:t> </w:t>
      </w:r>
    </w:p>
    <w:p w:rsidR="00780CA1" w:rsidRPr="00AA23D7" w:rsidRDefault="00780CA1" w:rsidP="00780CA1">
      <w:pPr>
        <w:pStyle w:val="Normlnweb"/>
        <w:spacing w:line="240" w:lineRule="atLeast"/>
        <w:rPr>
          <w:color w:val="333333"/>
          <w:szCs w:val="17"/>
        </w:rPr>
      </w:pPr>
      <w:r w:rsidRPr="00AA23D7">
        <w:rPr>
          <w:b/>
          <w:bCs/>
          <w:iCs/>
          <w:color w:val="333333"/>
          <w:szCs w:val="17"/>
        </w:rPr>
        <w:t>Pomůcky:</w:t>
      </w:r>
      <w:r w:rsidRPr="00AA23D7">
        <w:rPr>
          <w:color w:val="333333"/>
          <w:szCs w:val="17"/>
        </w:rPr>
        <w:br/>
        <w:t>2 kádinky (500 ml), odměrné válce (50 ml, 10 ml), trojnožka, azbestová síťka, kahan, teploměr</w:t>
      </w:r>
    </w:p>
    <w:p w:rsidR="00780CA1" w:rsidRPr="00AA23D7" w:rsidRDefault="00780CA1" w:rsidP="00780CA1">
      <w:pPr>
        <w:pStyle w:val="Normlnweb"/>
        <w:spacing w:line="240" w:lineRule="atLeast"/>
        <w:rPr>
          <w:color w:val="333333"/>
          <w:szCs w:val="17"/>
        </w:rPr>
      </w:pPr>
      <w:r w:rsidRPr="00AA23D7">
        <w:rPr>
          <w:b/>
          <w:bCs/>
          <w:iCs/>
          <w:color w:val="333333"/>
          <w:szCs w:val="17"/>
        </w:rPr>
        <w:t>Chemikálie:</w:t>
      </w:r>
      <w:r w:rsidRPr="00AA23D7">
        <w:rPr>
          <w:color w:val="333333"/>
          <w:szCs w:val="17"/>
        </w:rPr>
        <w:br/>
      </w:r>
      <w:proofErr w:type="gramStart"/>
      <w:r w:rsidRPr="00AA23D7">
        <w:rPr>
          <w:color w:val="333333"/>
          <w:szCs w:val="17"/>
        </w:rPr>
        <w:t>20%</w:t>
      </w:r>
      <w:proofErr w:type="gramEnd"/>
      <w:r w:rsidRPr="00AA23D7">
        <w:rPr>
          <w:color w:val="333333"/>
          <w:szCs w:val="17"/>
        </w:rPr>
        <w:t xml:space="preserve"> H</w:t>
      </w:r>
      <w:r w:rsidRPr="00AA23D7">
        <w:rPr>
          <w:color w:val="333333"/>
          <w:szCs w:val="17"/>
          <w:vertAlign w:val="subscript"/>
        </w:rPr>
        <w:t>2</w:t>
      </w:r>
      <w:r w:rsidRPr="00AA23D7">
        <w:rPr>
          <w:color w:val="333333"/>
          <w:szCs w:val="17"/>
        </w:rPr>
        <w:t>SO</w:t>
      </w:r>
      <w:r w:rsidRPr="00AA23D7">
        <w:rPr>
          <w:color w:val="333333"/>
          <w:szCs w:val="17"/>
          <w:vertAlign w:val="subscript"/>
        </w:rPr>
        <w:t>4</w:t>
      </w:r>
      <w:r w:rsidRPr="00AA23D7">
        <w:rPr>
          <w:color w:val="333333"/>
          <w:szCs w:val="17"/>
        </w:rPr>
        <w:t>, 0,5 mol∙dm</w:t>
      </w:r>
      <w:r w:rsidRPr="00AA23D7">
        <w:rPr>
          <w:color w:val="333333"/>
          <w:szCs w:val="17"/>
          <w:vertAlign w:val="superscript"/>
        </w:rPr>
        <w:t>-3</w:t>
      </w:r>
      <w:r w:rsidRPr="00AA23D7">
        <w:rPr>
          <w:rStyle w:val="apple-converted-space"/>
          <w:rFonts w:eastAsiaTheme="majorEastAsia"/>
          <w:color w:val="333333"/>
          <w:szCs w:val="17"/>
        </w:rPr>
        <w:t> </w:t>
      </w:r>
      <w:r w:rsidRPr="00AA23D7">
        <w:rPr>
          <w:color w:val="333333"/>
          <w:szCs w:val="17"/>
        </w:rPr>
        <w:t>(COOH)</w:t>
      </w:r>
      <w:r w:rsidRPr="00AA23D7">
        <w:rPr>
          <w:color w:val="333333"/>
          <w:szCs w:val="17"/>
          <w:vertAlign w:val="subscript"/>
        </w:rPr>
        <w:t>2</w:t>
      </w:r>
      <w:r w:rsidRPr="00AA23D7">
        <w:rPr>
          <w:rStyle w:val="apple-converted-space"/>
          <w:rFonts w:eastAsiaTheme="majorEastAsia"/>
          <w:color w:val="333333"/>
          <w:szCs w:val="17"/>
        </w:rPr>
        <w:t> </w:t>
      </w:r>
      <w:r w:rsidRPr="00AA23D7">
        <w:rPr>
          <w:color w:val="333333"/>
          <w:szCs w:val="17"/>
        </w:rPr>
        <w:t>(~5% (COOH)</w:t>
      </w:r>
      <w:r w:rsidRPr="00AA23D7">
        <w:rPr>
          <w:color w:val="333333"/>
          <w:szCs w:val="17"/>
          <w:vertAlign w:val="subscript"/>
        </w:rPr>
        <w:t>2</w:t>
      </w:r>
      <w:r w:rsidRPr="00AA23D7">
        <w:rPr>
          <w:color w:val="333333"/>
          <w:szCs w:val="17"/>
        </w:rPr>
        <w:t>), 0,04 mol∙dm</w:t>
      </w:r>
      <w:r w:rsidRPr="00AA23D7">
        <w:rPr>
          <w:color w:val="333333"/>
          <w:szCs w:val="17"/>
          <w:vertAlign w:val="superscript"/>
        </w:rPr>
        <w:t>-3</w:t>
      </w:r>
      <w:r w:rsidRPr="00AA23D7">
        <w:rPr>
          <w:rStyle w:val="apple-converted-space"/>
          <w:rFonts w:eastAsiaTheme="majorEastAsia"/>
          <w:color w:val="333333"/>
          <w:szCs w:val="17"/>
        </w:rPr>
        <w:t> </w:t>
      </w:r>
      <w:r w:rsidRPr="00AA23D7">
        <w:rPr>
          <w:color w:val="333333"/>
          <w:szCs w:val="17"/>
        </w:rPr>
        <w:t>KMnO</w:t>
      </w:r>
      <w:r w:rsidRPr="00AA23D7">
        <w:rPr>
          <w:color w:val="333333"/>
          <w:szCs w:val="17"/>
          <w:vertAlign w:val="subscript"/>
        </w:rPr>
        <w:t>4</w:t>
      </w:r>
      <w:r w:rsidRPr="00AA23D7">
        <w:rPr>
          <w:rStyle w:val="apple-converted-space"/>
          <w:rFonts w:eastAsiaTheme="majorEastAsia"/>
          <w:color w:val="333333"/>
          <w:szCs w:val="17"/>
        </w:rPr>
        <w:t> </w:t>
      </w:r>
      <w:r w:rsidRPr="00AA23D7">
        <w:rPr>
          <w:color w:val="333333"/>
          <w:szCs w:val="17"/>
        </w:rPr>
        <w:t>(~0,6% KMnO</w:t>
      </w:r>
      <w:r w:rsidRPr="00AA23D7">
        <w:rPr>
          <w:color w:val="333333"/>
          <w:szCs w:val="17"/>
          <w:vertAlign w:val="subscript"/>
        </w:rPr>
        <w:t>4</w:t>
      </w:r>
      <w:r w:rsidRPr="00AA23D7">
        <w:rPr>
          <w:color w:val="333333"/>
          <w:szCs w:val="17"/>
        </w:rPr>
        <w:t>), voda</w:t>
      </w:r>
    </w:p>
    <w:p w:rsidR="00780CA1" w:rsidRPr="00AA23D7" w:rsidRDefault="00780CA1" w:rsidP="00780CA1">
      <w:pPr>
        <w:pStyle w:val="Normlnweb"/>
        <w:spacing w:line="240" w:lineRule="atLeast"/>
        <w:rPr>
          <w:color w:val="333333"/>
          <w:szCs w:val="17"/>
        </w:rPr>
      </w:pPr>
      <w:r w:rsidRPr="00AA23D7">
        <w:rPr>
          <w:b/>
          <w:bCs/>
          <w:iCs/>
          <w:color w:val="333333"/>
          <w:szCs w:val="17"/>
        </w:rPr>
        <w:t>Postup:</w:t>
      </w:r>
    </w:p>
    <w:p w:rsidR="00780CA1" w:rsidRPr="00AA23D7" w:rsidRDefault="00780CA1" w:rsidP="00780CA1">
      <w:pPr>
        <w:pStyle w:val="Normlnweb"/>
        <w:spacing w:line="240" w:lineRule="atLeast"/>
        <w:rPr>
          <w:color w:val="333333"/>
          <w:szCs w:val="17"/>
        </w:rPr>
      </w:pPr>
      <w:r w:rsidRPr="00AA23D7">
        <w:rPr>
          <w:color w:val="333333"/>
          <w:szCs w:val="17"/>
        </w:rPr>
        <w:t xml:space="preserve">Připravte si 2 větší kádinky (500 ml) – do každé nalijte 250 ml </w:t>
      </w:r>
      <w:bookmarkStart w:id="0" w:name="_GoBack"/>
      <w:bookmarkEnd w:id="0"/>
      <w:r w:rsidRPr="00AA23D7">
        <w:rPr>
          <w:color w:val="333333"/>
          <w:szCs w:val="17"/>
        </w:rPr>
        <w:t>vody, 25 ml zředěné kyseliny sírové a 12,5 ml zředěné kyseliny šťavelové. Roztok v první kádince zahřejte na teplotu 50 °C, druhý ponechejte při laboratorní teplotě. Po dosažení teploty 50 °C v první kádince nalijte do každé kádinky 10 ml roztoku manganistanu draselného. Změřte dobu, za kterou dojde k dokončení reakce – tedy k odbarvení roztoku.</w:t>
      </w:r>
      <w:r w:rsidRPr="00AA23D7">
        <w:rPr>
          <w:rStyle w:val="apple-converted-space"/>
          <w:rFonts w:eastAsiaTheme="majorEastAsia"/>
          <w:color w:val="333333"/>
          <w:szCs w:val="17"/>
        </w:rPr>
        <w:t> </w:t>
      </w:r>
    </w:p>
    <w:p w:rsidR="0087131D" w:rsidRDefault="0087131D"/>
    <w:sectPr w:rsidR="0087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A1"/>
    <w:rsid w:val="00276997"/>
    <w:rsid w:val="00780CA1"/>
    <w:rsid w:val="0087131D"/>
    <w:rsid w:val="00922366"/>
    <w:rsid w:val="00C90363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C40A"/>
  <w15:chartTrackingRefBased/>
  <w15:docId w15:val="{7149F388-9673-493A-A397-5E86C203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CA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0CA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0C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0CA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rdnpsmoodstavce"/>
    <w:rsid w:val="00780CA1"/>
  </w:style>
  <w:style w:type="paragraph" w:styleId="Normlnweb">
    <w:name w:val="Normal (Web)"/>
    <w:basedOn w:val="Normln"/>
    <w:uiPriority w:val="99"/>
    <w:semiHidden/>
    <w:unhideWhenUsed/>
    <w:rsid w:val="0078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1</cp:revision>
  <dcterms:created xsi:type="dcterms:W3CDTF">2017-11-29T20:22:00Z</dcterms:created>
  <dcterms:modified xsi:type="dcterms:W3CDTF">2017-11-29T20:23:00Z</dcterms:modified>
</cp:coreProperties>
</file>